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6D81" w14:textId="6B1DC252" w:rsidR="008C227B" w:rsidRPr="008C39F7" w:rsidRDefault="008C227B" w:rsidP="008C22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bookmarkStart w:id="2" w:name="_Hlk166180635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</w:t>
      </w:r>
    </w:p>
    <w:p w14:paraId="4618C036" w14:textId="77777777" w:rsidR="008C227B" w:rsidRPr="002B69F3" w:rsidRDefault="008C227B" w:rsidP="008C22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E92A2FF" w14:textId="77777777" w:rsidR="008C227B" w:rsidRPr="005B589C" w:rsidRDefault="008C227B" w:rsidP="008C227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A83E023" w14:textId="77777777" w:rsidR="008C227B" w:rsidRPr="005B589C" w:rsidRDefault="008C227B" w:rsidP="008C227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bookmarkEnd w:id="2"/>
    <w:p w14:paraId="7154E7EF" w14:textId="3A1A42F2" w:rsidR="00841BCD" w:rsidRPr="00664D8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7D323B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CD3B3F">
        <w:rPr>
          <w:rFonts w:ascii="Arial" w:eastAsia="Calibri" w:hAnsi="Arial" w:cs="Arial"/>
          <w:b/>
          <w:bCs/>
          <w:sz w:val="24"/>
          <w:lang w:val="en-GB"/>
        </w:rPr>
        <w:t xml:space="preserve">on NR NTN </w:t>
      </w:r>
      <w:r w:rsidR="009C6902">
        <w:rPr>
          <w:rFonts w:ascii="Arial" w:eastAsia="Calibri" w:hAnsi="Arial" w:cs="Arial"/>
          <w:b/>
          <w:bCs/>
          <w:sz w:val="24"/>
          <w:lang w:val="en-GB"/>
        </w:rPr>
        <w:t>UE</w:t>
      </w:r>
      <w:r w:rsidR="00A035C4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</w:p>
    <w:p w14:paraId="61529F8D" w14:textId="0AF19063" w:rsidR="00841BCD" w:rsidRPr="00664D8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008C227B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007F064D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E12B73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670D2571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007F064D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.8.</w:t>
      </w:r>
      <w:r w:rsidR="00AB60D4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463380" w:rsidRDefault="00841BCD" w:rsidP="00A37002">
      <w:pPr>
        <w:pStyle w:val="RAN4H1"/>
      </w:pPr>
      <w:bookmarkStart w:id="4" w:name="_Toc116995841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4"/>
    </w:p>
    <w:p w14:paraId="4D3DDCC0" w14:textId="3DDD7E0C" w:rsidR="00D54A34" w:rsidRDefault="00D54A34" w:rsidP="00D54A34">
      <w:r>
        <w:t xml:space="preserve">The introduction of </w:t>
      </w:r>
      <w:r w:rsidR="00DA58C4">
        <w:t>NR NTN enhancements</w:t>
      </w:r>
      <w:r>
        <w:t xml:space="preserve"> for Rel-18 has been outlined in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with an aim to </w:t>
      </w:r>
      <w:r w:rsidR="00342AF5">
        <w:t>add functionality to increase features that were introduced in Rel 15, 16 and 17.</w:t>
      </w:r>
    </w:p>
    <w:p w14:paraId="594A8BBD" w14:textId="3641B168" w:rsidR="00D54A34" w:rsidRDefault="00D54A34" w:rsidP="00D54A34">
      <w:r>
        <w:t xml:space="preserve">RAN4 Demodulation will specify the performance of </w:t>
      </w:r>
      <w:r w:rsidR="00342AF5">
        <w:t>these new enhancements</w:t>
      </w:r>
      <w:r>
        <w:t>.</w:t>
      </w:r>
    </w:p>
    <w:p w14:paraId="1BDFB145" w14:textId="6C557C98" w:rsidR="00D54A34" w:rsidRDefault="00D54A34" w:rsidP="00D54A34">
      <w:r>
        <w:t xml:space="preserve">The main objectives from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are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513BBE" w14:paraId="381497EB" w14:textId="77777777" w:rsidTr="004F5402">
        <w:trPr>
          <w:jc w:val="center"/>
        </w:trPr>
        <w:tc>
          <w:tcPr>
            <w:tcW w:w="8655" w:type="dxa"/>
          </w:tcPr>
          <w:p w14:paraId="72549641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RRM performance requirements and test cases [RAN4]</w:t>
            </w:r>
          </w:p>
          <w:p w14:paraId="3215402A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UE demodulation and CSI reporting requirements [RAN4]</w:t>
            </w:r>
          </w:p>
          <w:p w14:paraId="744B4B2B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demodulation requirements [RAN4]</w:t>
            </w:r>
          </w:p>
          <w:p w14:paraId="24FA7985" w14:textId="564501BA" w:rsidR="00E81F72" w:rsidRPr="00D82C60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conformance tests [RAN4]</w:t>
            </w:r>
          </w:p>
        </w:tc>
      </w:tr>
    </w:tbl>
    <w:p w14:paraId="0FB2FB11" w14:textId="75EB8E83" w:rsidR="00E8139A" w:rsidRPr="00463380" w:rsidRDefault="00D82C60" w:rsidP="00E81F72">
      <w:pPr>
        <w:jc w:val="both"/>
        <w:rPr>
          <w:lang w:val="en-GB"/>
        </w:rPr>
      </w:pPr>
      <w:r w:rsidRPr="00463380">
        <w:rPr>
          <w:lang w:val="en-GB"/>
        </w:rPr>
        <w:t>For the following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C60" w14:paraId="77C68E0B" w14:textId="77777777" w:rsidTr="00D82C60">
        <w:tc>
          <w:tcPr>
            <w:tcW w:w="9617" w:type="dxa"/>
          </w:tcPr>
          <w:p w14:paraId="56305A1E" w14:textId="77777777" w:rsidR="001D5C26" w:rsidRPr="00134B7D" w:rsidRDefault="001D5C26" w:rsidP="001D5C26">
            <w:pPr>
              <w:rPr>
                <w:bCs/>
              </w:rPr>
            </w:pPr>
            <w:r w:rsidRPr="00134B7D">
              <w:rPr>
                <w:bCs/>
              </w:rPr>
              <w:t>4.1.1</w:t>
            </w:r>
            <w:r w:rsidRPr="00134B7D">
              <w:rPr>
                <w:bCs/>
              </w:rPr>
              <w:tab/>
              <w:t>Coverage enhancement</w:t>
            </w:r>
          </w:p>
          <w:p w14:paraId="3AA11D0D" w14:textId="77777777" w:rsidR="00A93047" w:rsidRPr="00134B7D" w:rsidRDefault="00A93047" w:rsidP="00A93047">
            <w:pPr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175AAAF5" w14:textId="77777777" w:rsidR="00EC18EB" w:rsidRPr="00134B7D" w:rsidRDefault="00EC18EB" w:rsidP="00EC18EB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 xml:space="preserve">Network verified UE </w:t>
            </w:r>
            <w:proofErr w:type="gramStart"/>
            <w:r w:rsidRPr="00134B7D">
              <w:rPr>
                <w:bCs/>
              </w:rPr>
              <w:t>location</w:t>
            </w:r>
            <w:proofErr w:type="gramEnd"/>
          </w:p>
          <w:p w14:paraId="2B2CFBD9" w14:textId="282BB9E2" w:rsidR="00D82C60" w:rsidRPr="00463380" w:rsidRDefault="00463380" w:rsidP="00463380">
            <w:pPr>
              <w:rPr>
                <w:bCs/>
              </w:rPr>
            </w:pPr>
            <w:r w:rsidRPr="00134B7D">
              <w:rPr>
                <w:bCs/>
              </w:rPr>
              <w:t>4.1.4</w:t>
            </w:r>
            <w:r w:rsidRPr="00134B7D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09AA5755" w14:textId="77777777" w:rsidR="008F5271" w:rsidRDefault="008F5271" w:rsidP="00AA360D">
      <w:pPr>
        <w:jc w:val="both"/>
        <w:rPr>
          <w:lang w:val="en-GB"/>
        </w:rPr>
      </w:pPr>
    </w:p>
    <w:p w14:paraId="454CCF09" w14:textId="11627836" w:rsidR="00AA360D" w:rsidRDefault="00AA360D" w:rsidP="00AA360D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="00047F2A" w:rsidRPr="009C5F56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A64E0B">
        <w:rPr>
          <w:lang w:val="en-GB"/>
        </w:rPr>
        <w:t>UE</w:t>
      </w:r>
      <w:r w:rsidR="009C5F56" w:rsidRPr="009C5F56">
        <w:rPr>
          <w:lang w:val="en-GB"/>
        </w:rPr>
        <w:t xml:space="preserve"> </w:t>
      </w:r>
      <w:r w:rsidR="009A5A62" w:rsidRPr="009C5F56">
        <w:rPr>
          <w:lang w:val="en-GB"/>
        </w:rPr>
        <w:t>demod</w:t>
      </w:r>
      <w:r w:rsidR="00CA6496" w:rsidRPr="009C5F56">
        <w:rPr>
          <w:lang w:val="en-GB"/>
        </w:rPr>
        <w:t>ulation</w:t>
      </w:r>
      <w:r w:rsidR="009A5A62" w:rsidRPr="009C5F56">
        <w:rPr>
          <w:lang w:val="en-GB"/>
        </w:rPr>
        <w:t xml:space="preserve"> req</w:t>
      </w:r>
      <w:r w:rsidRPr="009C5F56">
        <w:rPr>
          <w:lang w:val="en-GB"/>
        </w:rPr>
        <w:t xml:space="preserve">uirements. </w:t>
      </w:r>
    </w:p>
    <w:p w14:paraId="5097FE4A" w14:textId="77777777" w:rsidR="00BD2B09" w:rsidRPr="009C5F56" w:rsidRDefault="00BD2B09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C5F56">
        <w:t>Discussion</w:t>
      </w:r>
    </w:p>
    <w:p w14:paraId="7D8678AE" w14:textId="0E0511A3" w:rsidR="00B10056" w:rsidRDefault="005132B6" w:rsidP="005132B6">
      <w:pPr>
        <w:pStyle w:val="RAN4H2"/>
        <w:rPr>
          <w:lang w:eastAsia="zh-CN"/>
        </w:rPr>
      </w:pPr>
      <w:r>
        <w:rPr>
          <w:lang w:eastAsia="zh-CN"/>
        </w:rPr>
        <w:t>Power Class</w:t>
      </w:r>
    </w:p>
    <w:p w14:paraId="35CF733E" w14:textId="2673C70C" w:rsidR="005C3C39" w:rsidRDefault="005C3C39" w:rsidP="005C3C39">
      <w:pPr>
        <w:rPr>
          <w:lang w:eastAsia="zh-CN"/>
        </w:rPr>
      </w:pPr>
      <w:r>
        <w:rPr>
          <w:lang w:eastAsia="zh-CN"/>
        </w:rPr>
        <w:t xml:space="preserve">Whilst generating the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for 38.101-5</w:t>
      </w:r>
      <w:r w:rsidR="00445EF8">
        <w:rPr>
          <w:lang w:eastAsia="zh-CN"/>
        </w:rPr>
        <w:t>, it was noted that whilst in the corresponding TN specification, there was a specific need to highlight the power class of UEs for FR2 operations.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45EF8" w14:paraId="252DD5F3" w14:textId="77777777" w:rsidTr="00445EF8">
        <w:tc>
          <w:tcPr>
            <w:tcW w:w="9617" w:type="dxa"/>
          </w:tcPr>
          <w:p w14:paraId="64D32B5C" w14:textId="77777777" w:rsidR="00890DE9" w:rsidRPr="00AB16C9" w:rsidRDefault="00890DE9" w:rsidP="00890DE9">
            <w:r>
              <w:rPr>
                <w:lang w:eastAsia="de-DE"/>
              </w:rPr>
              <w:t>U</w:t>
            </w:r>
            <w:r w:rsidRPr="00AB16C9">
              <w:rPr>
                <w:lang w:eastAsia="de-DE"/>
              </w:rPr>
              <w:t>nless otherwise stated</w:t>
            </w:r>
            <w:r>
              <w:rPr>
                <w:lang w:eastAsia="de-DE"/>
              </w:rPr>
              <w:t>, a</w:t>
            </w:r>
            <w:r w:rsidRPr="00AB16C9">
              <w:rPr>
                <w:lang w:eastAsia="de-DE"/>
              </w:rPr>
              <w:t>ll minimum performance requirements defined in Clauses 8 are applicable to UE power class 3</w:t>
            </w:r>
            <w:r>
              <w:rPr>
                <w:lang w:eastAsia="de-DE"/>
              </w:rPr>
              <w:t xml:space="preserve"> only</w:t>
            </w:r>
            <w:r w:rsidRPr="00AB16C9">
              <w:rPr>
                <w:lang w:eastAsia="de-DE"/>
              </w:rPr>
              <w:t>.</w:t>
            </w:r>
          </w:p>
          <w:p w14:paraId="49F70955" w14:textId="77777777" w:rsidR="00445EF8" w:rsidRDefault="00445EF8" w:rsidP="005C3C39">
            <w:pPr>
              <w:rPr>
                <w:lang w:eastAsia="zh-CN"/>
              </w:rPr>
            </w:pPr>
          </w:p>
        </w:tc>
      </w:tr>
    </w:tbl>
    <w:p w14:paraId="3A70A1AA" w14:textId="77777777" w:rsidR="00445EF8" w:rsidRDefault="00445EF8" w:rsidP="005C3C39">
      <w:pPr>
        <w:rPr>
          <w:lang w:eastAsia="zh-CN"/>
        </w:rPr>
      </w:pPr>
    </w:p>
    <w:p w14:paraId="661F154B" w14:textId="42B3CED7" w:rsidR="00694719" w:rsidRDefault="00694719" w:rsidP="005C3C39">
      <w:pPr>
        <w:rPr>
          <w:lang w:eastAsia="zh-CN"/>
        </w:rPr>
      </w:pPr>
      <w:r>
        <w:rPr>
          <w:lang w:eastAsia="zh-CN"/>
        </w:rPr>
        <w:t>Nokia does not believe that this is necessary for inclusion in TS 38.101-5, however would like to clarify.</w:t>
      </w:r>
    </w:p>
    <w:p w14:paraId="4C7B8C1A" w14:textId="5AF8D39A" w:rsidR="00694719" w:rsidRDefault="00694719" w:rsidP="00694719">
      <w:pPr>
        <w:pStyle w:val="RAN4proposal"/>
        <w:rPr>
          <w:lang w:eastAsia="zh-CN"/>
        </w:rPr>
      </w:pPr>
      <w:bookmarkStart w:id="5" w:name="_Toc166230605"/>
      <w:r>
        <w:rPr>
          <w:lang w:eastAsia="zh-CN"/>
        </w:rPr>
        <w:t>RAN4 shall not include</w:t>
      </w:r>
      <w:r w:rsidR="004A0D63">
        <w:rPr>
          <w:lang w:eastAsia="zh-CN"/>
        </w:rPr>
        <w:t xml:space="preserve"> power class explicitly in NTN-FR2 radiated requirements as this is implicitly </w:t>
      </w:r>
      <w:proofErr w:type="gramStart"/>
      <w:r w:rsidR="004A0D63">
        <w:rPr>
          <w:lang w:eastAsia="zh-CN"/>
        </w:rPr>
        <w:t>implied</w:t>
      </w:r>
      <w:bookmarkEnd w:id="5"/>
      <w:proofErr w:type="gramEnd"/>
    </w:p>
    <w:p w14:paraId="5BF20486" w14:textId="7DE8F7B6" w:rsidR="004A0D63" w:rsidRPr="004A0D63" w:rsidRDefault="004A0D63" w:rsidP="004A0D63">
      <w:pPr>
        <w:rPr>
          <w:lang w:eastAsia="zh-CN"/>
        </w:rPr>
      </w:pPr>
      <w:r>
        <w:rPr>
          <w:lang w:eastAsia="zh-CN"/>
        </w:rPr>
        <w:t xml:space="preserve">This is the approach in the current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submitted under </w:t>
      </w:r>
      <w:r>
        <w:rPr>
          <w:lang w:eastAsia="zh-CN"/>
        </w:rPr>
        <w:t>R4-2407145</w:t>
      </w:r>
      <w:r>
        <w:rPr>
          <w:lang w:eastAsia="zh-CN"/>
        </w:rPr>
        <w:t>.</w:t>
      </w:r>
    </w:p>
    <w:p w14:paraId="13E63D02" w14:textId="4E6E6317" w:rsidR="005C3C39" w:rsidRDefault="005C3C39" w:rsidP="005C3C39">
      <w:pPr>
        <w:pStyle w:val="RAN4H2"/>
        <w:rPr>
          <w:lang w:eastAsia="zh-CN"/>
        </w:rPr>
      </w:pPr>
      <w:r>
        <w:rPr>
          <w:lang w:eastAsia="zh-CN"/>
        </w:rPr>
        <w:lastRenderedPageBreak/>
        <w:t>Clarification on TS 38.101-5 structure for radiated requirements</w:t>
      </w:r>
    </w:p>
    <w:p w14:paraId="0174EBED" w14:textId="14A0C845" w:rsidR="00445EF8" w:rsidRDefault="00445EF8" w:rsidP="00445EF8">
      <w:pPr>
        <w:rPr>
          <w:lang w:eastAsia="zh-CN"/>
        </w:rPr>
      </w:pPr>
      <w:r>
        <w:rPr>
          <w:lang w:eastAsia="zh-CN"/>
        </w:rPr>
        <w:t xml:space="preserve">In developing the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for 38.101-5 on Radiated Requirements, Nokia noticed a discrepancy in the structure between TS 38.101-4 and TS 38.101-5, although minor we would like to raise to RAN4 for clarification before submission of the </w:t>
      </w:r>
      <w:proofErr w:type="spellStart"/>
      <w:r>
        <w:rPr>
          <w:lang w:eastAsia="zh-CN"/>
        </w:rPr>
        <w:t>bigCR</w:t>
      </w:r>
      <w:proofErr w:type="spellEnd"/>
      <w:r>
        <w:rPr>
          <w:lang w:eastAsia="zh-CN"/>
        </w:rPr>
        <w:t xml:space="preserve"> during RAN4#111.</w:t>
      </w:r>
    </w:p>
    <w:p w14:paraId="7B5196A2" w14:textId="42015DA4" w:rsidR="00445EF8" w:rsidRDefault="00445EF8" w:rsidP="00445EF8">
      <w:pPr>
        <w:rPr>
          <w:lang w:eastAsia="zh-CN"/>
        </w:rPr>
      </w:pPr>
      <w:r>
        <w:rPr>
          <w:lang w:eastAsia="zh-CN"/>
        </w:rPr>
        <w:t xml:space="preserve">At the moment the </w:t>
      </w:r>
      <w:proofErr w:type="spellStart"/>
      <w:r>
        <w:rPr>
          <w:lang w:eastAsia="zh-CN"/>
        </w:rPr>
        <w:t>worksplit</w:t>
      </w:r>
      <w:proofErr w:type="spellEnd"/>
      <w:r>
        <w:rPr>
          <w:lang w:eastAsia="zh-CN"/>
        </w:rPr>
        <w:t xml:space="preserve"> identifies that </w:t>
      </w:r>
      <w:proofErr w:type="gramStart"/>
      <w:r>
        <w:rPr>
          <w:lang w:eastAsia="zh-CN"/>
        </w:rPr>
        <w:t>clause</w:t>
      </w:r>
      <w:proofErr w:type="gramEnd"/>
      <w:r>
        <w:rPr>
          <w:lang w:eastAsia="zh-CN"/>
        </w:rPr>
        <w:t xml:space="preserve"> 11.1 and 11.2 act as the General introduction to the radiated requirements, and this aligns with clause 8 of TS 38.101-5, but not with the radiated requirements of TS 38.101-4. Where in TS 38.101--4 the General section is all contained within clause 11.1.</w:t>
      </w:r>
    </w:p>
    <w:p w14:paraId="77DF2D67" w14:textId="163CD963" w:rsidR="00445EF8" w:rsidRDefault="00445EF8" w:rsidP="00445EF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submitted before RAN4#111, R4-2407145 follows the structure of the conducted requirements of TS 38.101-4.</w:t>
      </w:r>
    </w:p>
    <w:p w14:paraId="5344C8A9" w14:textId="6E0B0FE3" w:rsidR="00445EF8" w:rsidRPr="00445EF8" w:rsidRDefault="00445EF8" w:rsidP="00445EF8">
      <w:pPr>
        <w:pStyle w:val="RAN4proposal"/>
        <w:rPr>
          <w:lang w:eastAsia="zh-CN"/>
        </w:rPr>
      </w:pPr>
      <w:bookmarkStart w:id="6" w:name="_Toc166230606"/>
      <w:r>
        <w:rPr>
          <w:lang w:eastAsia="zh-CN"/>
        </w:rPr>
        <w:t xml:space="preserve">RAN4 to discuss the structure of the general sections of the radiated requirements of TS 38.101-5 before submission of the </w:t>
      </w:r>
      <w:proofErr w:type="spellStart"/>
      <w:r>
        <w:rPr>
          <w:lang w:eastAsia="zh-CN"/>
        </w:rPr>
        <w:t>bigCR</w:t>
      </w:r>
      <w:proofErr w:type="spellEnd"/>
      <w:r>
        <w:rPr>
          <w:lang w:eastAsia="zh-CN"/>
        </w:rPr>
        <w:t>.</w:t>
      </w:r>
      <w:bookmarkEnd w:id="6"/>
    </w:p>
    <w:p w14:paraId="61BDFA4D" w14:textId="77777777" w:rsidR="005C3C39" w:rsidRDefault="005C3C39" w:rsidP="005C3C39">
      <w:pPr>
        <w:pStyle w:val="RAN4H2"/>
      </w:pPr>
      <w:r>
        <w:t>FRC Alignment with TN Specs</w:t>
      </w:r>
    </w:p>
    <w:p w14:paraId="50384F23" w14:textId="77777777" w:rsidR="005C3C39" w:rsidRDefault="005C3C39" w:rsidP="005C3C39"/>
    <w:p w14:paraId="1B40D286" w14:textId="41DAFD30" w:rsidR="005C3C39" w:rsidRDefault="005C3C39" w:rsidP="005C3C39">
      <w:r>
        <w:t>During the development of the draft CRs it was noted that the FRC numbering for different MCS is not aligned with that of TS 38.10</w:t>
      </w:r>
      <w:r>
        <w:t>1-4</w:t>
      </w:r>
      <w:r>
        <w:t>.</w:t>
      </w:r>
    </w:p>
    <w:p w14:paraId="20D92C3C" w14:textId="77777777" w:rsidR="005C3C39" w:rsidRDefault="005C3C39" w:rsidP="005C3C39">
      <w:pPr>
        <w:pStyle w:val="RAN4observation0"/>
      </w:pPr>
      <w:bookmarkStart w:id="7" w:name="_Toc166223441"/>
      <w:bookmarkStart w:id="8" w:name="_Toc166230607"/>
      <w:r>
        <w:t>The FRC annex numbering on NTN specifications does not align with those of the TN specifications.</w:t>
      </w:r>
      <w:bookmarkEnd w:id="7"/>
      <w:bookmarkEnd w:id="8"/>
    </w:p>
    <w:p w14:paraId="4682AD33" w14:textId="77777777" w:rsidR="005C3C39" w:rsidRDefault="005C3C39" w:rsidP="005C3C39">
      <w:pPr>
        <w:rPr>
          <w:lang w:val="en-GB"/>
        </w:rPr>
      </w:pPr>
      <w:r>
        <w:rPr>
          <w:lang w:val="en-GB"/>
        </w:rPr>
        <w:t>We note this may cause confusion with TE vendor equipment and other testing functionality.</w:t>
      </w:r>
    </w:p>
    <w:p w14:paraId="1E3B483C" w14:textId="7681A593" w:rsidR="005C3C39" w:rsidRDefault="005C3C39" w:rsidP="005C3C39">
      <w:pPr>
        <w:rPr>
          <w:lang w:val="en-GB"/>
        </w:rPr>
      </w:pPr>
      <w:r>
        <w:rPr>
          <w:lang w:val="en-GB"/>
        </w:rPr>
        <w:t>Furthermore, and the tables were introduced for only one specific case, Nokia would like to clarify whether within each sub-annex whether an attempt should be made to align FRCs with the relevant TN specification. This includes adding void clauses and tables potentially, as is seen in TS 38.10</w:t>
      </w:r>
      <w:r>
        <w:rPr>
          <w:lang w:val="en-GB"/>
        </w:rPr>
        <w:t>1-4</w:t>
      </w:r>
      <w:r>
        <w:rPr>
          <w:lang w:val="en-GB"/>
        </w:rPr>
        <w:t>.</w:t>
      </w:r>
    </w:p>
    <w:p w14:paraId="634EDCF1" w14:textId="77777777" w:rsidR="005C3C39" w:rsidRPr="00EB15ED" w:rsidRDefault="005C3C39" w:rsidP="005C3C39">
      <w:pPr>
        <w:pStyle w:val="RAN4proposal"/>
        <w:rPr>
          <w:lang w:val="en-GB"/>
        </w:rPr>
      </w:pPr>
      <w:bookmarkStart w:id="9" w:name="_Toc166223442"/>
      <w:bookmarkStart w:id="10" w:name="_Toc166230608"/>
      <w:r>
        <w:rPr>
          <w:lang w:val="en-GB"/>
        </w:rPr>
        <w:t>RAN4 to discuss whether TN and NTN FRCs should aim to be aligned.</w:t>
      </w:r>
      <w:bookmarkEnd w:id="9"/>
      <w:bookmarkEnd w:id="10"/>
    </w:p>
    <w:p w14:paraId="407BA035" w14:textId="77777777" w:rsidR="005C3C39" w:rsidRPr="005C3C39" w:rsidRDefault="005C3C39" w:rsidP="005C3C39">
      <w:pPr>
        <w:rPr>
          <w:lang w:eastAsia="zh-CN"/>
        </w:rPr>
      </w:pPr>
    </w:p>
    <w:p w14:paraId="6D1264F6" w14:textId="77777777" w:rsidR="00CD7492" w:rsidRPr="009C5F56" w:rsidRDefault="00CD7492" w:rsidP="00A37002">
      <w:pPr>
        <w:pStyle w:val="RAN4H1"/>
      </w:pPr>
      <w:bookmarkStart w:id="11" w:name="_Toc116995848"/>
      <w:r w:rsidRPr="009C5F56">
        <w:t>Conclusion</w:t>
      </w:r>
      <w:bookmarkEnd w:id="11"/>
    </w:p>
    <w:p w14:paraId="7CBDD6E2" w14:textId="539D1F42" w:rsidR="00DE3F99" w:rsidRPr="009C5F56" w:rsidRDefault="00D40277" w:rsidP="005C23A4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="00695AFB" w:rsidRPr="009C5F56">
        <w:rPr>
          <w:lang w:val="en-GB"/>
        </w:rPr>
        <w:t xml:space="preserve"> provides </w:t>
      </w:r>
      <w:r w:rsidR="00695AFB" w:rsidRPr="009C5F56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="00695AFB" w:rsidRPr="009C5F56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F22716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="00884EF0" w:rsidRPr="009C5F56">
        <w:rPr>
          <w:rFonts w:eastAsiaTheme="minorEastAsia"/>
          <w:lang w:val="en-GB"/>
        </w:rPr>
        <w:t>.</w:t>
      </w:r>
      <w:r w:rsidR="00867241" w:rsidRPr="009C5F56">
        <w:rPr>
          <w:rFonts w:eastAsiaTheme="minorEastAsia"/>
          <w:lang w:val="en-GB"/>
        </w:rPr>
        <w:t xml:space="preserve"> Specifically, a series of observation and </w:t>
      </w:r>
      <w:r w:rsidR="00DE3F99" w:rsidRPr="009C5F56">
        <w:rPr>
          <w:rFonts w:eastAsiaTheme="minorEastAsia"/>
          <w:lang w:val="en-GB"/>
        </w:rPr>
        <w:t>proposal</w:t>
      </w:r>
      <w:r w:rsidR="00867241" w:rsidRPr="009C5F56">
        <w:rPr>
          <w:rFonts w:eastAsiaTheme="minorEastAsia"/>
          <w:lang w:val="en-GB"/>
        </w:rPr>
        <w:t>s</w:t>
      </w:r>
      <w:r w:rsidR="00DE3F99" w:rsidRPr="009C5F56">
        <w:rPr>
          <w:rFonts w:eastAsiaTheme="minorEastAsia"/>
          <w:lang w:val="en-GB"/>
        </w:rPr>
        <w:t xml:space="preserve"> </w:t>
      </w:r>
      <w:r w:rsidR="00867241" w:rsidRPr="009C5F56">
        <w:rPr>
          <w:rFonts w:eastAsiaTheme="minorEastAsia"/>
          <w:lang w:val="en-GB"/>
        </w:rPr>
        <w:t>are made</w:t>
      </w:r>
      <w:r w:rsidR="00DE3F99" w:rsidRPr="009C5F56">
        <w:rPr>
          <w:rFonts w:eastAsiaTheme="minorEastAsia"/>
          <w:lang w:val="en-GB"/>
        </w:rPr>
        <w:t xml:space="preserve"> as follows: </w:t>
      </w:r>
    </w:p>
    <w:p w14:paraId="55EEA733" w14:textId="21F131B5" w:rsidR="004A0D63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i/>
          <w:iCs/>
          <w:u w:val="single"/>
        </w:rPr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i/>
          <w:iCs/>
          <w:u w:val="single"/>
        </w:rPr>
        <w:fldChar w:fldCharType="separate"/>
      </w:r>
      <w:hyperlink w:anchor="_Toc166230605" w:history="1">
        <w:r w:rsidR="004A0D63" w:rsidRPr="00FF111A">
          <w:rPr>
            <w:rStyle w:val="Hyperlink"/>
            <w:noProof/>
            <w:lang w:eastAsia="zh-CN"/>
          </w:rPr>
          <w:t>Proposal 1: RAN4 shall not include power class explicitly in NTN-FR2 radiated requirements as this is implicitly implied</w:t>
        </w:r>
      </w:hyperlink>
    </w:p>
    <w:p w14:paraId="3F913BF3" w14:textId="2A65B259" w:rsidR="004A0D63" w:rsidRDefault="004A0D6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230606" w:history="1">
        <w:r w:rsidRPr="00FF111A">
          <w:rPr>
            <w:rStyle w:val="Hyperlink"/>
            <w:noProof/>
            <w:lang w:eastAsia="zh-CN"/>
          </w:rPr>
          <w:t>Proposal 2: RAN4 to discuss the structure of the general sections of the radiated requirements of TS 38.101-5 before submission of the bigCR.</w:t>
        </w:r>
      </w:hyperlink>
    </w:p>
    <w:p w14:paraId="41B5ACBF" w14:textId="7DB29870" w:rsidR="004A0D63" w:rsidRDefault="004A0D6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6230607" w:history="1">
        <w:r w:rsidRPr="00FF111A">
          <w:rPr>
            <w:rStyle w:val="Hyperlink"/>
            <w:b/>
            <w:noProof/>
          </w:rPr>
          <w:t>Observation 1:</w:t>
        </w:r>
        <w:r w:rsidRPr="00FF111A">
          <w:rPr>
            <w:rStyle w:val="Hyperlink"/>
            <w:noProof/>
          </w:rPr>
          <w:t xml:space="preserve"> The FRC annex numbering on NTN specifications does not align with those of the TN specifications.</w:t>
        </w:r>
      </w:hyperlink>
    </w:p>
    <w:p w14:paraId="71B1028F" w14:textId="511F9F3C" w:rsidR="004A0D63" w:rsidRDefault="004A0D6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230608" w:history="1">
        <w:r w:rsidRPr="00FF111A">
          <w:rPr>
            <w:rStyle w:val="Hyperlink"/>
            <w:noProof/>
            <w:lang w:val="en-GB"/>
          </w:rPr>
          <w:t>Proposal 3: RAN4 to discuss whether TN and NTN FRCs should aim to be aligned.</w:t>
        </w:r>
      </w:hyperlink>
    </w:p>
    <w:p w14:paraId="6BA85FF8" w14:textId="2EBC2CB9" w:rsidR="003B659E" w:rsidRPr="009C5F56" w:rsidRDefault="00B44E57" w:rsidP="00B44E57">
      <w:pPr>
        <w:pStyle w:val="RAN4H1"/>
      </w:pPr>
      <w:r w:rsidRPr="009C5F56">
        <w:fldChar w:fldCharType="end"/>
      </w:r>
      <w:r w:rsidR="00D40277" w:rsidRPr="009C5F56">
        <w:t xml:space="preserve">References </w:t>
      </w:r>
    </w:p>
    <w:p w14:paraId="0C54DAEF" w14:textId="77777777" w:rsidR="00CE264B" w:rsidRDefault="002A5DB6" w:rsidP="00CE264B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2" w:name="_Ref114500673"/>
      <w:bookmarkStart w:id="13" w:name="_Ref130994624"/>
      <w:bookmarkEnd w:id="12"/>
      <w:r w:rsidRPr="009C5F56">
        <w:t>RP-230809</w:t>
      </w:r>
      <w:r w:rsidR="00E81F72" w:rsidRPr="009C5F56">
        <w:rPr>
          <w:lang w:val="en-GB"/>
        </w:rPr>
        <w:t xml:space="preserve"> “</w:t>
      </w:r>
      <w:bookmarkEnd w:id="13"/>
      <w:r w:rsidR="004907F8" w:rsidRPr="009C5F56">
        <w:rPr>
          <w:lang w:val="en-GB"/>
        </w:rPr>
        <w:t>Revised WID on NR NTN</w:t>
      </w:r>
      <w:r w:rsidR="004907F8" w:rsidRPr="004907F8">
        <w:rPr>
          <w:lang w:val="en-GB"/>
        </w:rPr>
        <w:t xml:space="preserve"> (Non-Terrestrial Networks) enhancements</w:t>
      </w:r>
      <w:r w:rsidR="004907F8">
        <w:rPr>
          <w:lang w:val="en-GB"/>
        </w:rPr>
        <w:t>”</w:t>
      </w:r>
    </w:p>
    <w:p w14:paraId="06DE4C8E" w14:textId="233635E2" w:rsidR="00CE264B" w:rsidRPr="0025433B" w:rsidRDefault="00CE264B" w:rsidP="00CE264B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4" w:name="_Ref146113552"/>
      <w:r w:rsidRPr="00CE264B">
        <w:rPr>
          <w:lang w:val="en-GB"/>
        </w:rPr>
        <w:t xml:space="preserve">TS 38.101-5 v18.2.0. Technical Specification Group Radio Access Network; NR; User Equipment (UE) radio transmission and reception; Part 5: Satellite access Radio Frequency (RF) and performance requirements. June </w:t>
      </w:r>
      <w:r w:rsidRPr="0025433B">
        <w:rPr>
          <w:lang w:val="en-GB"/>
        </w:rPr>
        <w:t>2023</w:t>
      </w:r>
      <w:bookmarkEnd w:id="14"/>
    </w:p>
    <w:p w14:paraId="7BA81235" w14:textId="54D35888" w:rsidR="00FE529E" w:rsidRPr="0025433B" w:rsidRDefault="001327AB" w:rsidP="00FE529E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5" w:name="_Ref149573205"/>
      <w:r w:rsidRPr="0025433B">
        <w:t xml:space="preserve">R4-2402865 </w:t>
      </w:r>
      <w:r w:rsidR="00FE529E" w:rsidRPr="0025433B">
        <w:rPr>
          <w:lang w:val="en-GB"/>
        </w:rPr>
        <w:t xml:space="preserve">“WF on </w:t>
      </w:r>
      <w:proofErr w:type="spellStart"/>
      <w:r w:rsidR="00FE529E" w:rsidRPr="0025433B">
        <w:rPr>
          <w:lang w:val="en-GB"/>
        </w:rPr>
        <w:t>NR_NTN_enh_SAN_UE_demod</w:t>
      </w:r>
      <w:proofErr w:type="spellEnd"/>
      <w:r w:rsidR="00FE529E" w:rsidRPr="0025433B">
        <w:rPr>
          <w:lang w:val="en-GB"/>
        </w:rPr>
        <w:t xml:space="preserve">”, Moderator (Huawei, </w:t>
      </w:r>
      <w:proofErr w:type="spellStart"/>
      <w:r w:rsidR="00FE529E" w:rsidRPr="0025433B">
        <w:rPr>
          <w:lang w:val="en-GB"/>
        </w:rPr>
        <w:t>HiSilicon</w:t>
      </w:r>
      <w:proofErr w:type="spellEnd"/>
      <w:r w:rsidR="00FE529E" w:rsidRPr="0025433B">
        <w:rPr>
          <w:lang w:val="en-GB"/>
        </w:rPr>
        <w:t>), RAN4#1</w:t>
      </w:r>
      <w:r w:rsidRPr="0025433B">
        <w:rPr>
          <w:lang w:val="en-GB"/>
        </w:rPr>
        <w:t>10</w:t>
      </w:r>
      <w:r w:rsidR="00FE529E" w:rsidRPr="0025433B">
        <w:rPr>
          <w:lang w:val="en-GB"/>
        </w:rPr>
        <w:t xml:space="preserve">, </w:t>
      </w:r>
      <w:r w:rsidRPr="0025433B">
        <w:rPr>
          <w:lang w:val="en-GB"/>
        </w:rPr>
        <w:t>Athens</w:t>
      </w:r>
      <w:r w:rsidR="00FE529E" w:rsidRPr="0025433B">
        <w:rPr>
          <w:lang w:val="en-GB"/>
        </w:rPr>
        <w:t xml:space="preserve">, </w:t>
      </w:r>
      <w:proofErr w:type="gramStart"/>
      <w:r w:rsidRPr="0025433B">
        <w:rPr>
          <w:lang w:val="en-GB"/>
        </w:rPr>
        <w:t>February</w:t>
      </w:r>
      <w:r w:rsidR="00FE529E" w:rsidRPr="0025433B">
        <w:rPr>
          <w:lang w:val="en-GB"/>
        </w:rPr>
        <w:t>,</w:t>
      </w:r>
      <w:proofErr w:type="gramEnd"/>
      <w:r w:rsidR="00FE529E" w:rsidRPr="0025433B">
        <w:rPr>
          <w:lang w:val="en-GB"/>
        </w:rPr>
        <w:t xml:space="preserve"> 202</w:t>
      </w:r>
      <w:bookmarkEnd w:id="15"/>
      <w:r w:rsidRPr="0025433B">
        <w:rPr>
          <w:lang w:val="en-GB"/>
        </w:rPr>
        <w:t>4</w:t>
      </w:r>
    </w:p>
    <w:p w14:paraId="35F2D29C" w14:textId="77777777" w:rsidR="0067183B" w:rsidRPr="0067183B" w:rsidRDefault="0067183B" w:rsidP="0067183B">
      <w:pPr>
        <w:ind w:right="-22"/>
        <w:rPr>
          <w:lang w:val="en-GB"/>
        </w:rPr>
      </w:pPr>
    </w:p>
    <w:sectPr w:rsidR="0067183B" w:rsidRPr="0067183B" w:rsidSect="008436DA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15A1" w14:textId="77777777" w:rsidR="008436DA" w:rsidRDefault="008436DA" w:rsidP="00001C9B">
      <w:pPr>
        <w:spacing w:after="0" w:line="240" w:lineRule="auto"/>
      </w:pPr>
      <w:r>
        <w:separator/>
      </w:r>
    </w:p>
  </w:endnote>
  <w:endnote w:type="continuationSeparator" w:id="0">
    <w:p w14:paraId="3E7071A5" w14:textId="77777777" w:rsidR="008436DA" w:rsidRDefault="008436DA" w:rsidP="00001C9B">
      <w:pPr>
        <w:spacing w:after="0" w:line="240" w:lineRule="auto"/>
      </w:pPr>
      <w:r>
        <w:continuationSeparator/>
      </w:r>
    </w:p>
  </w:endnote>
  <w:endnote w:type="continuationNotice" w:id="1">
    <w:p w14:paraId="637014CD" w14:textId="77777777" w:rsidR="008436DA" w:rsidRDefault="008436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26A66" w14:textId="77777777" w:rsidR="008436DA" w:rsidRDefault="008436DA" w:rsidP="00001C9B">
      <w:pPr>
        <w:spacing w:after="0" w:line="240" w:lineRule="auto"/>
      </w:pPr>
      <w:r>
        <w:separator/>
      </w:r>
    </w:p>
  </w:footnote>
  <w:footnote w:type="continuationSeparator" w:id="0">
    <w:p w14:paraId="2B1326B7" w14:textId="77777777" w:rsidR="008436DA" w:rsidRDefault="008436DA" w:rsidP="00001C9B">
      <w:pPr>
        <w:spacing w:after="0" w:line="240" w:lineRule="auto"/>
      </w:pPr>
      <w:r>
        <w:continuationSeparator/>
      </w:r>
    </w:p>
  </w:footnote>
  <w:footnote w:type="continuationNotice" w:id="1">
    <w:p w14:paraId="40AE710D" w14:textId="77777777" w:rsidR="008436DA" w:rsidRDefault="008436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6"/>
  </w:num>
  <w:num w:numId="3" w16cid:durableId="1164124252">
    <w:abstractNumId w:val="12"/>
  </w:num>
  <w:num w:numId="4" w16cid:durableId="886722833">
    <w:abstractNumId w:val="5"/>
  </w:num>
  <w:num w:numId="5" w16cid:durableId="1336614346">
    <w:abstractNumId w:val="17"/>
  </w:num>
  <w:num w:numId="6" w16cid:durableId="753360993">
    <w:abstractNumId w:val="10"/>
  </w:num>
  <w:num w:numId="7" w16cid:durableId="769013385">
    <w:abstractNumId w:val="11"/>
  </w:num>
  <w:num w:numId="8" w16cid:durableId="1018392104">
    <w:abstractNumId w:val="11"/>
    <w:lvlOverride w:ilvl="0">
      <w:startOverride w:val="1"/>
    </w:lvlOverride>
  </w:num>
  <w:num w:numId="9" w16cid:durableId="846284916">
    <w:abstractNumId w:val="11"/>
    <w:lvlOverride w:ilvl="0">
      <w:startOverride w:val="1"/>
    </w:lvlOverride>
  </w:num>
  <w:num w:numId="10" w16cid:durableId="1226915003">
    <w:abstractNumId w:val="11"/>
    <w:lvlOverride w:ilvl="0">
      <w:startOverride w:val="1"/>
    </w:lvlOverride>
  </w:num>
  <w:num w:numId="11" w16cid:durableId="1621841840">
    <w:abstractNumId w:val="10"/>
    <w:lvlOverride w:ilvl="0">
      <w:startOverride w:val="1"/>
    </w:lvlOverride>
  </w:num>
  <w:num w:numId="12" w16cid:durableId="1928995265">
    <w:abstractNumId w:val="11"/>
    <w:lvlOverride w:ilvl="0">
      <w:startOverride w:val="1"/>
    </w:lvlOverride>
  </w:num>
  <w:num w:numId="13" w16cid:durableId="1915622349">
    <w:abstractNumId w:val="10"/>
    <w:lvlOverride w:ilvl="0">
      <w:startOverride w:val="1"/>
    </w:lvlOverride>
  </w:num>
  <w:num w:numId="14" w16cid:durableId="1741253004">
    <w:abstractNumId w:val="11"/>
    <w:lvlOverride w:ilvl="0">
      <w:startOverride w:val="1"/>
    </w:lvlOverride>
  </w:num>
  <w:num w:numId="15" w16cid:durableId="1875534013">
    <w:abstractNumId w:val="19"/>
  </w:num>
  <w:num w:numId="16" w16cid:durableId="544833219">
    <w:abstractNumId w:val="3"/>
  </w:num>
  <w:num w:numId="17" w16cid:durableId="1951625507">
    <w:abstractNumId w:val="16"/>
  </w:num>
  <w:num w:numId="18" w16cid:durableId="696279106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9"/>
  </w:num>
  <w:num w:numId="21" w16cid:durableId="299699372">
    <w:abstractNumId w:val="15"/>
  </w:num>
  <w:num w:numId="22" w16cid:durableId="1802336299">
    <w:abstractNumId w:val="10"/>
    <w:lvlOverride w:ilvl="0">
      <w:startOverride w:val="1"/>
    </w:lvlOverride>
  </w:num>
  <w:num w:numId="23" w16cid:durableId="762799324">
    <w:abstractNumId w:val="11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1"/>
  </w:num>
  <w:num w:numId="28" w16cid:durableId="893546471">
    <w:abstractNumId w:val="8"/>
  </w:num>
  <w:num w:numId="29" w16cid:durableId="1659965270">
    <w:abstractNumId w:val="14"/>
  </w:num>
  <w:num w:numId="30" w16cid:durableId="833645584">
    <w:abstractNumId w:val="4"/>
  </w:num>
  <w:num w:numId="31" w16cid:durableId="1030646905">
    <w:abstractNumId w:val="22"/>
  </w:num>
  <w:num w:numId="32" w16cid:durableId="1649824159">
    <w:abstractNumId w:val="7"/>
  </w:num>
  <w:num w:numId="33" w16cid:durableId="1032151132">
    <w:abstractNumId w:val="14"/>
  </w:num>
  <w:num w:numId="34" w16cid:durableId="1116364884">
    <w:abstractNumId w:val="13"/>
  </w:num>
  <w:num w:numId="35" w16cid:durableId="716323920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6"/>
  </w:num>
  <w:num w:numId="38" w16cid:durableId="594941090">
    <w:abstractNumId w:val="18"/>
  </w:num>
  <w:num w:numId="39" w16cid:durableId="20141882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3D9A"/>
    <w:rsid w:val="000040DC"/>
    <w:rsid w:val="000151EF"/>
    <w:rsid w:val="00020D88"/>
    <w:rsid w:val="0002106C"/>
    <w:rsid w:val="000239F5"/>
    <w:rsid w:val="000259D1"/>
    <w:rsid w:val="0002644B"/>
    <w:rsid w:val="00031582"/>
    <w:rsid w:val="00033ACE"/>
    <w:rsid w:val="00042875"/>
    <w:rsid w:val="00047D97"/>
    <w:rsid w:val="00047F2A"/>
    <w:rsid w:val="00056340"/>
    <w:rsid w:val="00056A72"/>
    <w:rsid w:val="00062385"/>
    <w:rsid w:val="00066909"/>
    <w:rsid w:val="00081E3A"/>
    <w:rsid w:val="0008612A"/>
    <w:rsid w:val="00086210"/>
    <w:rsid w:val="00090E18"/>
    <w:rsid w:val="00091615"/>
    <w:rsid w:val="000926B0"/>
    <w:rsid w:val="00096ED3"/>
    <w:rsid w:val="000A10BC"/>
    <w:rsid w:val="000A13B1"/>
    <w:rsid w:val="000B0056"/>
    <w:rsid w:val="000C3C7B"/>
    <w:rsid w:val="000D0F93"/>
    <w:rsid w:val="000D4691"/>
    <w:rsid w:val="000E1EFA"/>
    <w:rsid w:val="000E6DF3"/>
    <w:rsid w:val="000F1CC7"/>
    <w:rsid w:val="00106416"/>
    <w:rsid w:val="00110481"/>
    <w:rsid w:val="001127C9"/>
    <w:rsid w:val="00115B88"/>
    <w:rsid w:val="00125BD4"/>
    <w:rsid w:val="00127588"/>
    <w:rsid w:val="001316E9"/>
    <w:rsid w:val="001327AB"/>
    <w:rsid w:val="00132BBD"/>
    <w:rsid w:val="00132F6A"/>
    <w:rsid w:val="00133913"/>
    <w:rsid w:val="001350A0"/>
    <w:rsid w:val="00137298"/>
    <w:rsid w:val="00140221"/>
    <w:rsid w:val="00150385"/>
    <w:rsid w:val="00160C3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86EA9"/>
    <w:rsid w:val="00196426"/>
    <w:rsid w:val="001A059B"/>
    <w:rsid w:val="001A3BA4"/>
    <w:rsid w:val="001A6D1F"/>
    <w:rsid w:val="001B3F72"/>
    <w:rsid w:val="001C0848"/>
    <w:rsid w:val="001C4517"/>
    <w:rsid w:val="001D1502"/>
    <w:rsid w:val="001D5C26"/>
    <w:rsid w:val="001E30F6"/>
    <w:rsid w:val="001F52D5"/>
    <w:rsid w:val="00206D33"/>
    <w:rsid w:val="00210BE1"/>
    <w:rsid w:val="00211B2D"/>
    <w:rsid w:val="00216B0C"/>
    <w:rsid w:val="00217EE5"/>
    <w:rsid w:val="00220C2F"/>
    <w:rsid w:val="002212A9"/>
    <w:rsid w:val="00235148"/>
    <w:rsid w:val="00235F5C"/>
    <w:rsid w:val="002404A0"/>
    <w:rsid w:val="00251735"/>
    <w:rsid w:val="0025433B"/>
    <w:rsid w:val="00257FA3"/>
    <w:rsid w:val="00260FCA"/>
    <w:rsid w:val="00264575"/>
    <w:rsid w:val="00270764"/>
    <w:rsid w:val="002762A8"/>
    <w:rsid w:val="00276752"/>
    <w:rsid w:val="00277B56"/>
    <w:rsid w:val="00291CEF"/>
    <w:rsid w:val="0029749D"/>
    <w:rsid w:val="00297CA6"/>
    <w:rsid w:val="002A0C9B"/>
    <w:rsid w:val="002A19F5"/>
    <w:rsid w:val="002A5DB6"/>
    <w:rsid w:val="002B4922"/>
    <w:rsid w:val="002B5E68"/>
    <w:rsid w:val="002B6166"/>
    <w:rsid w:val="002C22C3"/>
    <w:rsid w:val="002C2D19"/>
    <w:rsid w:val="002C2FFF"/>
    <w:rsid w:val="002D10FA"/>
    <w:rsid w:val="002D4C55"/>
    <w:rsid w:val="002D7829"/>
    <w:rsid w:val="002D7C77"/>
    <w:rsid w:val="002E6DED"/>
    <w:rsid w:val="002F20B7"/>
    <w:rsid w:val="002F6204"/>
    <w:rsid w:val="003005CA"/>
    <w:rsid w:val="00300956"/>
    <w:rsid w:val="00304686"/>
    <w:rsid w:val="0031063C"/>
    <w:rsid w:val="00311BA3"/>
    <w:rsid w:val="00314B1B"/>
    <w:rsid w:val="00314FAA"/>
    <w:rsid w:val="00315AB7"/>
    <w:rsid w:val="003169CD"/>
    <w:rsid w:val="00317187"/>
    <w:rsid w:val="0032499A"/>
    <w:rsid w:val="003273BA"/>
    <w:rsid w:val="00332EB1"/>
    <w:rsid w:val="003341F7"/>
    <w:rsid w:val="00342AF5"/>
    <w:rsid w:val="00344EE9"/>
    <w:rsid w:val="00347FEC"/>
    <w:rsid w:val="00356F45"/>
    <w:rsid w:val="00360287"/>
    <w:rsid w:val="00366B74"/>
    <w:rsid w:val="003672D7"/>
    <w:rsid w:val="00383DAE"/>
    <w:rsid w:val="00387FDA"/>
    <w:rsid w:val="00392D87"/>
    <w:rsid w:val="003A2B91"/>
    <w:rsid w:val="003A710A"/>
    <w:rsid w:val="003B659E"/>
    <w:rsid w:val="003C275E"/>
    <w:rsid w:val="003C41A2"/>
    <w:rsid w:val="003C4FDE"/>
    <w:rsid w:val="003E4969"/>
    <w:rsid w:val="003E58DF"/>
    <w:rsid w:val="003F3E3F"/>
    <w:rsid w:val="003F5BD4"/>
    <w:rsid w:val="0040300B"/>
    <w:rsid w:val="00404C4C"/>
    <w:rsid w:val="004114AB"/>
    <w:rsid w:val="0041413E"/>
    <w:rsid w:val="0041423F"/>
    <w:rsid w:val="00414F81"/>
    <w:rsid w:val="00417CB1"/>
    <w:rsid w:val="00422F9D"/>
    <w:rsid w:val="0042492F"/>
    <w:rsid w:val="00431267"/>
    <w:rsid w:val="00434E42"/>
    <w:rsid w:val="00436A0F"/>
    <w:rsid w:val="00437150"/>
    <w:rsid w:val="0043750A"/>
    <w:rsid w:val="00445EF8"/>
    <w:rsid w:val="00446CDF"/>
    <w:rsid w:val="00451832"/>
    <w:rsid w:val="004542BB"/>
    <w:rsid w:val="004616C1"/>
    <w:rsid w:val="00463380"/>
    <w:rsid w:val="00467AB2"/>
    <w:rsid w:val="00471F6E"/>
    <w:rsid w:val="004732E9"/>
    <w:rsid w:val="004854BB"/>
    <w:rsid w:val="004907F8"/>
    <w:rsid w:val="00496606"/>
    <w:rsid w:val="004A0D63"/>
    <w:rsid w:val="004B3F39"/>
    <w:rsid w:val="004C11CD"/>
    <w:rsid w:val="004E2483"/>
    <w:rsid w:val="004E5E66"/>
    <w:rsid w:val="004E7ADB"/>
    <w:rsid w:val="004F5402"/>
    <w:rsid w:val="0050295B"/>
    <w:rsid w:val="00503B4D"/>
    <w:rsid w:val="00504EE9"/>
    <w:rsid w:val="005132B6"/>
    <w:rsid w:val="00513BBE"/>
    <w:rsid w:val="00521576"/>
    <w:rsid w:val="005250E6"/>
    <w:rsid w:val="00542D23"/>
    <w:rsid w:val="0054442C"/>
    <w:rsid w:val="005455EF"/>
    <w:rsid w:val="00550285"/>
    <w:rsid w:val="00562492"/>
    <w:rsid w:val="00571708"/>
    <w:rsid w:val="00572167"/>
    <w:rsid w:val="00572A20"/>
    <w:rsid w:val="00576002"/>
    <w:rsid w:val="00576CB2"/>
    <w:rsid w:val="005836F8"/>
    <w:rsid w:val="005842B5"/>
    <w:rsid w:val="005918FA"/>
    <w:rsid w:val="00592A86"/>
    <w:rsid w:val="005A03D6"/>
    <w:rsid w:val="005A0C91"/>
    <w:rsid w:val="005A25B2"/>
    <w:rsid w:val="005A5D79"/>
    <w:rsid w:val="005A699C"/>
    <w:rsid w:val="005B1C5E"/>
    <w:rsid w:val="005B2EB4"/>
    <w:rsid w:val="005B43D8"/>
    <w:rsid w:val="005B4801"/>
    <w:rsid w:val="005C0812"/>
    <w:rsid w:val="005C23A4"/>
    <w:rsid w:val="005C3C39"/>
    <w:rsid w:val="005D1CDF"/>
    <w:rsid w:val="005D2BB7"/>
    <w:rsid w:val="005D791E"/>
    <w:rsid w:val="005E61A8"/>
    <w:rsid w:val="005E6ADC"/>
    <w:rsid w:val="005F1ECF"/>
    <w:rsid w:val="005F6419"/>
    <w:rsid w:val="005F773F"/>
    <w:rsid w:val="00601EFF"/>
    <w:rsid w:val="0060543D"/>
    <w:rsid w:val="0060674D"/>
    <w:rsid w:val="006104DD"/>
    <w:rsid w:val="006130B5"/>
    <w:rsid w:val="00613B03"/>
    <w:rsid w:val="00617400"/>
    <w:rsid w:val="00632D29"/>
    <w:rsid w:val="00643E69"/>
    <w:rsid w:val="00646242"/>
    <w:rsid w:val="0065462D"/>
    <w:rsid w:val="00654ABF"/>
    <w:rsid w:val="00657B8C"/>
    <w:rsid w:val="00664950"/>
    <w:rsid w:val="00664D82"/>
    <w:rsid w:val="0067183B"/>
    <w:rsid w:val="00672112"/>
    <w:rsid w:val="00677FC9"/>
    <w:rsid w:val="00682A48"/>
    <w:rsid w:val="00683220"/>
    <w:rsid w:val="006833F5"/>
    <w:rsid w:val="00687FA0"/>
    <w:rsid w:val="00694202"/>
    <w:rsid w:val="00694719"/>
    <w:rsid w:val="00694E6B"/>
    <w:rsid w:val="00695AFB"/>
    <w:rsid w:val="006A0BEB"/>
    <w:rsid w:val="006A3C11"/>
    <w:rsid w:val="006B3F10"/>
    <w:rsid w:val="006B5864"/>
    <w:rsid w:val="006B7010"/>
    <w:rsid w:val="006C3095"/>
    <w:rsid w:val="006E1151"/>
    <w:rsid w:val="006E6311"/>
    <w:rsid w:val="006E7E98"/>
    <w:rsid w:val="006F264C"/>
    <w:rsid w:val="006F3000"/>
    <w:rsid w:val="006F3BEF"/>
    <w:rsid w:val="0070022C"/>
    <w:rsid w:val="007034AF"/>
    <w:rsid w:val="00711F40"/>
    <w:rsid w:val="007145FF"/>
    <w:rsid w:val="00715B2A"/>
    <w:rsid w:val="00715DC4"/>
    <w:rsid w:val="00726413"/>
    <w:rsid w:val="0074136C"/>
    <w:rsid w:val="00743B1E"/>
    <w:rsid w:val="007450F1"/>
    <w:rsid w:val="00751448"/>
    <w:rsid w:val="00751515"/>
    <w:rsid w:val="00752343"/>
    <w:rsid w:val="00754DF3"/>
    <w:rsid w:val="00755F54"/>
    <w:rsid w:val="007626B7"/>
    <w:rsid w:val="0077201E"/>
    <w:rsid w:val="0078212B"/>
    <w:rsid w:val="00784DF6"/>
    <w:rsid w:val="00785232"/>
    <w:rsid w:val="00785678"/>
    <w:rsid w:val="00785C72"/>
    <w:rsid w:val="007918C9"/>
    <w:rsid w:val="007A437B"/>
    <w:rsid w:val="007B186C"/>
    <w:rsid w:val="007C1696"/>
    <w:rsid w:val="007C3ED0"/>
    <w:rsid w:val="007C4060"/>
    <w:rsid w:val="007C5971"/>
    <w:rsid w:val="007D323B"/>
    <w:rsid w:val="007E2A31"/>
    <w:rsid w:val="007F05FA"/>
    <w:rsid w:val="007F064D"/>
    <w:rsid w:val="007F54B9"/>
    <w:rsid w:val="00800D1C"/>
    <w:rsid w:val="00804F2D"/>
    <w:rsid w:val="00806A76"/>
    <w:rsid w:val="008103D4"/>
    <w:rsid w:val="00811C9D"/>
    <w:rsid w:val="00812170"/>
    <w:rsid w:val="00816C80"/>
    <w:rsid w:val="00821596"/>
    <w:rsid w:val="00832E00"/>
    <w:rsid w:val="00841BCD"/>
    <w:rsid w:val="0084326D"/>
    <w:rsid w:val="008436DA"/>
    <w:rsid w:val="00847EA3"/>
    <w:rsid w:val="00851A8E"/>
    <w:rsid w:val="00851C2D"/>
    <w:rsid w:val="0085365B"/>
    <w:rsid w:val="008643A6"/>
    <w:rsid w:val="00867241"/>
    <w:rsid w:val="008826C1"/>
    <w:rsid w:val="00883DFD"/>
    <w:rsid w:val="00883EA9"/>
    <w:rsid w:val="00884EF0"/>
    <w:rsid w:val="008859A9"/>
    <w:rsid w:val="00886338"/>
    <w:rsid w:val="00890DE9"/>
    <w:rsid w:val="008A0C9B"/>
    <w:rsid w:val="008A1BF7"/>
    <w:rsid w:val="008A5B0E"/>
    <w:rsid w:val="008B043E"/>
    <w:rsid w:val="008B0961"/>
    <w:rsid w:val="008C227B"/>
    <w:rsid w:val="008C2581"/>
    <w:rsid w:val="008D1D15"/>
    <w:rsid w:val="008D4F20"/>
    <w:rsid w:val="008E009B"/>
    <w:rsid w:val="008E3CE9"/>
    <w:rsid w:val="008F5271"/>
    <w:rsid w:val="0090091A"/>
    <w:rsid w:val="009042BD"/>
    <w:rsid w:val="00911A67"/>
    <w:rsid w:val="00923058"/>
    <w:rsid w:val="00927543"/>
    <w:rsid w:val="00936159"/>
    <w:rsid w:val="00955BB0"/>
    <w:rsid w:val="00963174"/>
    <w:rsid w:val="00966387"/>
    <w:rsid w:val="00967D12"/>
    <w:rsid w:val="00977E1D"/>
    <w:rsid w:val="00983F3B"/>
    <w:rsid w:val="00992F69"/>
    <w:rsid w:val="00995072"/>
    <w:rsid w:val="009A10DD"/>
    <w:rsid w:val="009A5A62"/>
    <w:rsid w:val="009B0573"/>
    <w:rsid w:val="009B7B4B"/>
    <w:rsid w:val="009B7C21"/>
    <w:rsid w:val="009C1E31"/>
    <w:rsid w:val="009C5F56"/>
    <w:rsid w:val="009C6902"/>
    <w:rsid w:val="009D4B50"/>
    <w:rsid w:val="009D56BF"/>
    <w:rsid w:val="009D7453"/>
    <w:rsid w:val="00A02AAA"/>
    <w:rsid w:val="00A035C4"/>
    <w:rsid w:val="00A04992"/>
    <w:rsid w:val="00A147AA"/>
    <w:rsid w:val="00A21D71"/>
    <w:rsid w:val="00A22B78"/>
    <w:rsid w:val="00A242F4"/>
    <w:rsid w:val="00A25AE5"/>
    <w:rsid w:val="00A308BB"/>
    <w:rsid w:val="00A32424"/>
    <w:rsid w:val="00A37002"/>
    <w:rsid w:val="00A37195"/>
    <w:rsid w:val="00A4061A"/>
    <w:rsid w:val="00A40652"/>
    <w:rsid w:val="00A4169C"/>
    <w:rsid w:val="00A4355E"/>
    <w:rsid w:val="00A44374"/>
    <w:rsid w:val="00A44F2B"/>
    <w:rsid w:val="00A608C7"/>
    <w:rsid w:val="00A64E0B"/>
    <w:rsid w:val="00A6712E"/>
    <w:rsid w:val="00A71995"/>
    <w:rsid w:val="00A71A44"/>
    <w:rsid w:val="00A813CD"/>
    <w:rsid w:val="00A84A52"/>
    <w:rsid w:val="00A92BCD"/>
    <w:rsid w:val="00A93047"/>
    <w:rsid w:val="00A9350B"/>
    <w:rsid w:val="00A93FBB"/>
    <w:rsid w:val="00AA1B0E"/>
    <w:rsid w:val="00AA360D"/>
    <w:rsid w:val="00AA47B6"/>
    <w:rsid w:val="00AB60D4"/>
    <w:rsid w:val="00AC00B3"/>
    <w:rsid w:val="00AC163B"/>
    <w:rsid w:val="00AC1A8D"/>
    <w:rsid w:val="00AC4BA4"/>
    <w:rsid w:val="00AC5CA7"/>
    <w:rsid w:val="00AC6058"/>
    <w:rsid w:val="00AC75E0"/>
    <w:rsid w:val="00AE24A8"/>
    <w:rsid w:val="00AE2BA5"/>
    <w:rsid w:val="00AE56B1"/>
    <w:rsid w:val="00AE6D09"/>
    <w:rsid w:val="00AF0AE0"/>
    <w:rsid w:val="00AF7A7C"/>
    <w:rsid w:val="00B030B0"/>
    <w:rsid w:val="00B10056"/>
    <w:rsid w:val="00B15554"/>
    <w:rsid w:val="00B17F06"/>
    <w:rsid w:val="00B25DCE"/>
    <w:rsid w:val="00B408B6"/>
    <w:rsid w:val="00B431B3"/>
    <w:rsid w:val="00B44615"/>
    <w:rsid w:val="00B44E57"/>
    <w:rsid w:val="00B50C0C"/>
    <w:rsid w:val="00B51F55"/>
    <w:rsid w:val="00B542DA"/>
    <w:rsid w:val="00B57A4B"/>
    <w:rsid w:val="00B73862"/>
    <w:rsid w:val="00B73F43"/>
    <w:rsid w:val="00B94D21"/>
    <w:rsid w:val="00BA0A4F"/>
    <w:rsid w:val="00BA5E92"/>
    <w:rsid w:val="00BA6490"/>
    <w:rsid w:val="00BA6B66"/>
    <w:rsid w:val="00BA6E48"/>
    <w:rsid w:val="00BB2456"/>
    <w:rsid w:val="00BB3202"/>
    <w:rsid w:val="00BB57CB"/>
    <w:rsid w:val="00BD2B09"/>
    <w:rsid w:val="00BD4144"/>
    <w:rsid w:val="00BD71B0"/>
    <w:rsid w:val="00BD7465"/>
    <w:rsid w:val="00BE0AF6"/>
    <w:rsid w:val="00BE1F03"/>
    <w:rsid w:val="00BE58A7"/>
    <w:rsid w:val="00BE62C7"/>
    <w:rsid w:val="00BF04C2"/>
    <w:rsid w:val="00BF2218"/>
    <w:rsid w:val="00BF3B02"/>
    <w:rsid w:val="00BF43DC"/>
    <w:rsid w:val="00BF4AC7"/>
    <w:rsid w:val="00C0426B"/>
    <w:rsid w:val="00C045DF"/>
    <w:rsid w:val="00C12065"/>
    <w:rsid w:val="00C1341A"/>
    <w:rsid w:val="00C166AA"/>
    <w:rsid w:val="00C26D43"/>
    <w:rsid w:val="00C401CB"/>
    <w:rsid w:val="00C46548"/>
    <w:rsid w:val="00C52262"/>
    <w:rsid w:val="00C53382"/>
    <w:rsid w:val="00C574D5"/>
    <w:rsid w:val="00C72223"/>
    <w:rsid w:val="00C73F32"/>
    <w:rsid w:val="00C772A8"/>
    <w:rsid w:val="00C82FAB"/>
    <w:rsid w:val="00C85B86"/>
    <w:rsid w:val="00C87462"/>
    <w:rsid w:val="00C925EB"/>
    <w:rsid w:val="00CA180C"/>
    <w:rsid w:val="00CA5246"/>
    <w:rsid w:val="00CA6496"/>
    <w:rsid w:val="00CA6572"/>
    <w:rsid w:val="00CB22B2"/>
    <w:rsid w:val="00CB5382"/>
    <w:rsid w:val="00CC3EE2"/>
    <w:rsid w:val="00CC73CE"/>
    <w:rsid w:val="00CC74FD"/>
    <w:rsid w:val="00CD3B3F"/>
    <w:rsid w:val="00CD455A"/>
    <w:rsid w:val="00CD7492"/>
    <w:rsid w:val="00CE264B"/>
    <w:rsid w:val="00CE3A6B"/>
    <w:rsid w:val="00CE56A2"/>
    <w:rsid w:val="00CE5ECE"/>
    <w:rsid w:val="00CF7D65"/>
    <w:rsid w:val="00D00211"/>
    <w:rsid w:val="00D055FE"/>
    <w:rsid w:val="00D06309"/>
    <w:rsid w:val="00D14C6E"/>
    <w:rsid w:val="00D16D5D"/>
    <w:rsid w:val="00D21E9C"/>
    <w:rsid w:val="00D2638A"/>
    <w:rsid w:val="00D27077"/>
    <w:rsid w:val="00D351EA"/>
    <w:rsid w:val="00D40277"/>
    <w:rsid w:val="00D40288"/>
    <w:rsid w:val="00D43403"/>
    <w:rsid w:val="00D4794A"/>
    <w:rsid w:val="00D5270B"/>
    <w:rsid w:val="00D54A34"/>
    <w:rsid w:val="00D62E71"/>
    <w:rsid w:val="00D6430D"/>
    <w:rsid w:val="00D645AE"/>
    <w:rsid w:val="00D650B8"/>
    <w:rsid w:val="00D66188"/>
    <w:rsid w:val="00D6644E"/>
    <w:rsid w:val="00D731F6"/>
    <w:rsid w:val="00D740CA"/>
    <w:rsid w:val="00D82C60"/>
    <w:rsid w:val="00D84743"/>
    <w:rsid w:val="00D85728"/>
    <w:rsid w:val="00D915C9"/>
    <w:rsid w:val="00D95481"/>
    <w:rsid w:val="00D95F2E"/>
    <w:rsid w:val="00DA58C4"/>
    <w:rsid w:val="00DA5AEC"/>
    <w:rsid w:val="00DA7D0B"/>
    <w:rsid w:val="00DB26E3"/>
    <w:rsid w:val="00DB526E"/>
    <w:rsid w:val="00DB5EF6"/>
    <w:rsid w:val="00DC2F35"/>
    <w:rsid w:val="00DC330C"/>
    <w:rsid w:val="00DC7A13"/>
    <w:rsid w:val="00DE39C1"/>
    <w:rsid w:val="00DE3F99"/>
    <w:rsid w:val="00DF2997"/>
    <w:rsid w:val="00DF3DD8"/>
    <w:rsid w:val="00DF6F48"/>
    <w:rsid w:val="00E04D3D"/>
    <w:rsid w:val="00E069FA"/>
    <w:rsid w:val="00E10107"/>
    <w:rsid w:val="00E10BC4"/>
    <w:rsid w:val="00E11114"/>
    <w:rsid w:val="00E12B73"/>
    <w:rsid w:val="00E13AE9"/>
    <w:rsid w:val="00E13C86"/>
    <w:rsid w:val="00E1415D"/>
    <w:rsid w:val="00E23DAA"/>
    <w:rsid w:val="00E26E30"/>
    <w:rsid w:val="00E323E9"/>
    <w:rsid w:val="00E34018"/>
    <w:rsid w:val="00E37052"/>
    <w:rsid w:val="00E40CCA"/>
    <w:rsid w:val="00E437D2"/>
    <w:rsid w:val="00E53A9E"/>
    <w:rsid w:val="00E53EC3"/>
    <w:rsid w:val="00E55751"/>
    <w:rsid w:val="00E805B3"/>
    <w:rsid w:val="00E8139A"/>
    <w:rsid w:val="00E81F72"/>
    <w:rsid w:val="00E8276C"/>
    <w:rsid w:val="00E95D1B"/>
    <w:rsid w:val="00E96344"/>
    <w:rsid w:val="00EA2311"/>
    <w:rsid w:val="00EA4057"/>
    <w:rsid w:val="00EB47C6"/>
    <w:rsid w:val="00EB646E"/>
    <w:rsid w:val="00EB7194"/>
    <w:rsid w:val="00EC06C1"/>
    <w:rsid w:val="00EC18EB"/>
    <w:rsid w:val="00EC7BC3"/>
    <w:rsid w:val="00ED0BDB"/>
    <w:rsid w:val="00ED6639"/>
    <w:rsid w:val="00ED7600"/>
    <w:rsid w:val="00ED77A6"/>
    <w:rsid w:val="00EF0F09"/>
    <w:rsid w:val="00EF286C"/>
    <w:rsid w:val="00EF6073"/>
    <w:rsid w:val="00EF679A"/>
    <w:rsid w:val="00EF698B"/>
    <w:rsid w:val="00F02755"/>
    <w:rsid w:val="00F06BFC"/>
    <w:rsid w:val="00F0793A"/>
    <w:rsid w:val="00F1362C"/>
    <w:rsid w:val="00F15793"/>
    <w:rsid w:val="00F22716"/>
    <w:rsid w:val="00F414F1"/>
    <w:rsid w:val="00F44C67"/>
    <w:rsid w:val="00F508B8"/>
    <w:rsid w:val="00F70A46"/>
    <w:rsid w:val="00F72CB1"/>
    <w:rsid w:val="00F8139C"/>
    <w:rsid w:val="00F8215E"/>
    <w:rsid w:val="00F824F5"/>
    <w:rsid w:val="00F82BB5"/>
    <w:rsid w:val="00F8502E"/>
    <w:rsid w:val="00F90FAB"/>
    <w:rsid w:val="00F9374D"/>
    <w:rsid w:val="00F94E82"/>
    <w:rsid w:val="00FA1DFE"/>
    <w:rsid w:val="00FA4C1C"/>
    <w:rsid w:val="00FA70C6"/>
    <w:rsid w:val="00FB3868"/>
    <w:rsid w:val="00FC29B9"/>
    <w:rsid w:val="00FC6FD3"/>
    <w:rsid w:val="00FC7DD6"/>
    <w:rsid w:val="00FD5552"/>
    <w:rsid w:val="00FE305C"/>
    <w:rsid w:val="00FE3888"/>
    <w:rsid w:val="00FE4CB1"/>
    <w:rsid w:val="00FE529E"/>
    <w:rsid w:val="00FE6337"/>
    <w:rsid w:val="00FF0301"/>
    <w:rsid w:val="00FF4CB6"/>
    <w:rsid w:val="10DB9A62"/>
    <w:rsid w:val="3495C821"/>
    <w:rsid w:val="4D7CD860"/>
    <w:rsid w:val="53453059"/>
    <w:rsid w:val="55A1E52E"/>
    <w:rsid w:val="670D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5C2469E4-8310-47B6-9949-5984CA41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NO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8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RBI5PAMIO524-1616901215-20022</_dlc_DocId>
    <HideFromDelve xmlns="71c5aaf6-e6ce-465b-b873-5148d2a4c105">false</HideFromDelve>
    <_dlc_DocIdUrl xmlns="71c5aaf6-e6ce-465b-b873-5148d2a4c105">
      <Url>https://nokia.sharepoint.com/sites/gxp/_layouts/15/DocIdRedir.aspx?ID=RBI5PAMIO524-1616901215-20022</Url>
      <Description>RBI5PAMIO524-1616901215-20022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E74DA9-97B2-466C-96B8-1599B9A78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3C064E6-6041-41BE-B2FA-DB7E58AD115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111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170</cp:revision>
  <dcterms:created xsi:type="dcterms:W3CDTF">2023-09-20T09:24:00Z</dcterms:created>
  <dcterms:modified xsi:type="dcterms:W3CDTF">2024-05-10T09:50:00Z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362d3001-e28c-44b5-8963-95a46de3e703</vt:lpwstr>
  </property>
  <property fmtid="{D5CDD505-2E9C-101B-9397-08002B2CF9AE}" pid="11" name="MediaServiceImageTags">
    <vt:lpwstr/>
  </property>
</Properties>
</file>